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Benefits of working with Kaitiaki o Ara/SADD</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spacing w:line="259" w:lineRule="auto"/>
        <w:jc w:val="both"/>
        <w:rPr/>
      </w:pPr>
      <w:bookmarkStart w:colFirst="0" w:colLast="0" w:name="_heading=h.gjdgxs" w:id="0"/>
      <w:bookmarkEnd w:id="0"/>
      <w:r w:rsidDel="00000000" w:rsidR="00000000" w:rsidRPr="00000000">
        <w:rPr>
          <w:rtl w:val="0"/>
        </w:rPr>
        <w:t xml:space="preserve">SADD and the Police Pathways Program (PPP) share similar goals and are working together to enhance learning outcomes and practical experiences for participants that will add value to their future Police careers. </w:t>
      </w:r>
    </w:p>
    <w:p w:rsidR="00000000" w:rsidDel="00000000" w:rsidP="00000000" w:rsidRDefault="00000000" w:rsidRPr="00000000" w14:paraId="00000004">
      <w:pPr>
        <w:spacing w:line="259" w:lineRule="auto"/>
        <w:jc w:val="both"/>
        <w:rPr/>
      </w:pPr>
      <w:bookmarkStart w:colFirst="0" w:colLast="0" w:name="_heading=h.30j0zll" w:id="1"/>
      <w:bookmarkEnd w:id="1"/>
      <w:r w:rsidDel="00000000" w:rsidR="00000000" w:rsidRPr="00000000">
        <w:rPr>
          <w:rtl w:val="0"/>
        </w:rPr>
      </w:r>
    </w:p>
    <w:p w:rsidR="00000000" w:rsidDel="00000000" w:rsidP="00000000" w:rsidRDefault="00000000" w:rsidRPr="00000000" w14:paraId="00000005">
      <w:pPr>
        <w:spacing w:line="259" w:lineRule="auto"/>
        <w:jc w:val="both"/>
        <w:rPr/>
      </w:pPr>
      <w:bookmarkStart w:colFirst="0" w:colLast="0" w:name="_heading=h.1fob9te" w:id="2"/>
      <w:bookmarkEnd w:id="2"/>
      <w:r w:rsidDel="00000000" w:rsidR="00000000" w:rsidRPr="00000000">
        <w:rPr>
          <w:rtl w:val="0"/>
        </w:rPr>
        <w:t xml:space="preserve">SADD exists to empower young Kiwis to prevent road trauma. SADD is a student led, peer to peer programme that gives youth a voice to effect and inspire safe road user behaviours. SADD supports and provides a platform for youth to amplify safe road user messages to their communities, becoming youth agents for change. SADD aims to plant the seed of awareness, good decision making and consideration of self and others’ futures. Our approach is to invest in youth participation, creating community networks with problem solving at its heart, demonstrating causal effects – and what individuals can do to safeguard a future.</w:t>
      </w:r>
    </w:p>
    <w:p w:rsidR="00000000" w:rsidDel="00000000" w:rsidP="00000000" w:rsidRDefault="00000000" w:rsidRPr="00000000" w14:paraId="00000006">
      <w:pPr>
        <w:spacing w:after="160" w:line="259" w:lineRule="auto"/>
        <w:jc w:val="both"/>
        <w:rPr/>
      </w:pPr>
      <w:r w:rsidDel="00000000" w:rsidR="00000000" w:rsidRPr="00000000">
        <w:rPr>
          <w:rtl w:val="0"/>
        </w:rPr>
      </w:r>
    </w:p>
    <w:p w:rsidR="00000000" w:rsidDel="00000000" w:rsidP="00000000" w:rsidRDefault="00000000" w:rsidRPr="00000000" w14:paraId="00000007">
      <w:pPr>
        <w:spacing w:after="160" w:line="259" w:lineRule="auto"/>
        <w:jc w:val="both"/>
        <w:rPr>
          <w:u w:val="single"/>
        </w:rPr>
      </w:pPr>
      <w:r w:rsidDel="00000000" w:rsidR="00000000" w:rsidRPr="00000000">
        <w:rPr>
          <w:u w:val="single"/>
          <w:rtl w:val="0"/>
        </w:rPr>
        <w:t xml:space="preserve">What are the benefits of working with Kaitiaki o Ara/SADD</w:t>
      </w:r>
    </w:p>
    <w:p w:rsidR="00000000" w:rsidDel="00000000" w:rsidP="00000000" w:rsidRDefault="00000000" w:rsidRPr="00000000" w14:paraId="00000008">
      <w:pPr>
        <w:spacing w:after="160" w:line="259" w:lineRule="auto"/>
        <w:jc w:val="both"/>
        <w:rPr>
          <w:u w:val="single"/>
        </w:rPr>
      </w:pPr>
      <w:r w:rsidDel="00000000" w:rsidR="00000000" w:rsidRPr="00000000">
        <w:rPr>
          <w:u w:val="single"/>
          <w:rtl w:val="0"/>
        </w:rPr>
        <w:t xml:space="preserve">For students</w:t>
      </w:r>
    </w:p>
    <w:p w:rsidR="00000000" w:rsidDel="00000000" w:rsidP="00000000" w:rsidRDefault="00000000" w:rsidRPr="00000000" w14:paraId="00000009">
      <w:pPr>
        <w:numPr>
          <w:ilvl w:val="0"/>
          <w:numId w:val="1"/>
        </w:numPr>
        <w:spacing w:line="240" w:lineRule="auto"/>
        <w:ind w:left="851" w:hanging="567"/>
        <w:rPr>
          <w:rFonts w:ascii="Arial" w:cs="Arial" w:eastAsia="Arial" w:hAnsi="Arial"/>
        </w:rPr>
      </w:pPr>
      <w:r w:rsidDel="00000000" w:rsidR="00000000" w:rsidRPr="00000000">
        <w:rPr>
          <w:rtl w:val="0"/>
        </w:rPr>
        <w:t xml:space="preserve">SADD provides practical experience for the students that can be linked within their PPP course.</w:t>
      </w:r>
      <w:r w:rsidDel="00000000" w:rsidR="00000000" w:rsidRPr="00000000">
        <w:rPr>
          <w:rtl w:val="0"/>
        </w:rPr>
      </w:r>
    </w:p>
    <w:p w:rsidR="00000000" w:rsidDel="00000000" w:rsidP="00000000" w:rsidRDefault="00000000" w:rsidRPr="00000000" w14:paraId="0000000A">
      <w:pPr>
        <w:numPr>
          <w:ilvl w:val="0"/>
          <w:numId w:val="1"/>
        </w:numPr>
        <w:spacing w:line="240" w:lineRule="auto"/>
        <w:ind w:left="851" w:hanging="567"/>
        <w:rPr>
          <w:rFonts w:ascii="Arial" w:cs="Arial" w:eastAsia="Arial" w:hAnsi="Arial"/>
        </w:rPr>
      </w:pPr>
      <w:r w:rsidDel="00000000" w:rsidR="00000000" w:rsidRPr="00000000">
        <w:rPr>
          <w:rtl w:val="0"/>
        </w:rPr>
        <w:t xml:space="preserve">Students are provided with an opportunity to work with Police and community partners. </w:t>
      </w:r>
      <w:r w:rsidDel="00000000" w:rsidR="00000000" w:rsidRPr="00000000">
        <w:rPr>
          <w:rtl w:val="0"/>
        </w:rPr>
      </w:r>
    </w:p>
    <w:p w:rsidR="00000000" w:rsidDel="00000000" w:rsidP="00000000" w:rsidRDefault="00000000" w:rsidRPr="00000000" w14:paraId="0000000B">
      <w:pPr>
        <w:numPr>
          <w:ilvl w:val="0"/>
          <w:numId w:val="1"/>
        </w:numPr>
        <w:spacing w:line="240" w:lineRule="auto"/>
        <w:ind w:left="851" w:hanging="567"/>
        <w:rPr>
          <w:rFonts w:ascii="Arial" w:cs="Arial" w:eastAsia="Arial" w:hAnsi="Arial"/>
        </w:rPr>
      </w:pPr>
      <w:r w:rsidDel="00000000" w:rsidR="00000000" w:rsidRPr="00000000">
        <w:rPr>
          <w:rtl w:val="0"/>
        </w:rPr>
        <w:t xml:space="preserve">Empowering students to problem solve a road safety issue and influence safer road user behaviours.</w:t>
      </w:r>
      <w:r w:rsidDel="00000000" w:rsidR="00000000" w:rsidRPr="00000000">
        <w:rPr>
          <w:rtl w:val="0"/>
        </w:rPr>
      </w:r>
    </w:p>
    <w:p w:rsidR="00000000" w:rsidDel="00000000" w:rsidP="00000000" w:rsidRDefault="00000000" w:rsidRPr="00000000" w14:paraId="0000000C">
      <w:pPr>
        <w:numPr>
          <w:ilvl w:val="0"/>
          <w:numId w:val="1"/>
        </w:numPr>
        <w:spacing w:line="240" w:lineRule="auto"/>
        <w:ind w:left="851" w:hanging="567"/>
        <w:rPr>
          <w:u w:val="none"/>
        </w:rPr>
      </w:pPr>
      <w:r w:rsidDel="00000000" w:rsidR="00000000" w:rsidRPr="00000000">
        <w:rPr>
          <w:rtl w:val="0"/>
        </w:rPr>
        <w:t xml:space="preserve">Help students to improve their communication and leadership skills </w:t>
      </w:r>
      <w:r w:rsidDel="00000000" w:rsidR="00000000" w:rsidRPr="00000000">
        <w:rPr>
          <w:rtl w:val="0"/>
        </w:rPr>
      </w:r>
    </w:p>
    <w:p w:rsidR="00000000" w:rsidDel="00000000" w:rsidP="00000000" w:rsidRDefault="00000000" w:rsidRPr="00000000" w14:paraId="0000000D">
      <w:pPr>
        <w:numPr>
          <w:ilvl w:val="0"/>
          <w:numId w:val="1"/>
        </w:numPr>
        <w:spacing w:line="240" w:lineRule="auto"/>
        <w:ind w:left="851" w:hanging="567"/>
        <w:rPr>
          <w:u w:val="none"/>
        </w:rPr>
      </w:pPr>
      <w:r w:rsidDel="00000000" w:rsidR="00000000" w:rsidRPr="00000000">
        <w:rPr>
          <w:rtl w:val="0"/>
        </w:rPr>
        <w:t xml:space="preserve">Provide examples to add to their CV.</w:t>
      </w:r>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spacing w:line="240" w:lineRule="auto"/>
        <w:rPr>
          <w:u w:val="single"/>
        </w:rPr>
      </w:pPr>
      <w:r w:rsidDel="00000000" w:rsidR="00000000" w:rsidRPr="00000000">
        <w:rPr>
          <w:u w:val="single"/>
          <w:rtl w:val="0"/>
        </w:rPr>
        <w:t xml:space="preserve">For teachers:</w:t>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numPr>
          <w:ilvl w:val="0"/>
          <w:numId w:val="2"/>
        </w:numPr>
        <w:spacing w:line="240" w:lineRule="auto"/>
        <w:ind w:left="720" w:hanging="360"/>
        <w:rPr>
          <w:u w:val="none"/>
        </w:rPr>
      </w:pPr>
      <w:r w:rsidDel="00000000" w:rsidR="00000000" w:rsidRPr="00000000">
        <w:rPr>
          <w:rtl w:val="0"/>
        </w:rPr>
        <w:t xml:space="preserve">SADD provides selected workshop dates throughout the year to work with schools in a cluster approach.We are currently working on a booking system that will be available on our website soon. In the meantime please contact </w:t>
      </w:r>
      <w:r w:rsidDel="00000000" w:rsidR="00000000" w:rsidRPr="00000000">
        <w:rPr>
          <w:rtl w:val="0"/>
        </w:rPr>
        <w:t xml:space="preserve">Sandra </w:t>
      </w:r>
      <w:hyperlink r:id="rId7">
        <w:r w:rsidDel="00000000" w:rsidR="00000000" w:rsidRPr="00000000">
          <w:rPr>
            <w:color w:val="1155cc"/>
            <w:u w:val="single"/>
            <w:rtl w:val="0"/>
          </w:rPr>
          <w:t xml:space="preserve">sandra@sadd.org.nz</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3">
      <w:pPr>
        <w:numPr>
          <w:ilvl w:val="0"/>
          <w:numId w:val="2"/>
        </w:numPr>
        <w:spacing w:line="240" w:lineRule="auto"/>
        <w:ind w:left="720" w:hanging="360"/>
        <w:rPr>
          <w:u w:val="none"/>
        </w:rPr>
      </w:pPr>
      <w:r w:rsidDel="00000000" w:rsidR="00000000" w:rsidRPr="00000000">
        <w:rPr>
          <w:rtl w:val="0"/>
        </w:rPr>
        <w:t xml:space="preserve">SADD provides all resources that are needed to take the students through the process and solve a road safety issue within their community</w:t>
      </w:r>
      <w:r w:rsidDel="00000000" w:rsidR="00000000" w:rsidRPr="00000000">
        <w:rPr>
          <w:rtl w:val="0"/>
        </w:rPr>
      </w:r>
    </w:p>
    <w:p w:rsidR="00000000" w:rsidDel="00000000" w:rsidP="00000000" w:rsidRDefault="00000000" w:rsidRPr="00000000" w14:paraId="00000014">
      <w:pPr>
        <w:numPr>
          <w:ilvl w:val="0"/>
          <w:numId w:val="2"/>
        </w:numPr>
        <w:spacing w:line="240" w:lineRule="auto"/>
        <w:ind w:left="720" w:hanging="360"/>
        <w:rPr>
          <w:u w:val="none"/>
        </w:rPr>
      </w:pPr>
      <w:r w:rsidDel="00000000" w:rsidR="00000000" w:rsidRPr="00000000">
        <w:rPr>
          <w:rtl w:val="0"/>
        </w:rPr>
        <w:t xml:space="preserve">SADD can help you to connect with our road safety partners to be involved with the students</w:t>
      </w:r>
      <w:r w:rsidDel="00000000" w:rsidR="00000000" w:rsidRPr="00000000">
        <w:rPr>
          <w:rtl w:val="0"/>
        </w:rPr>
      </w:r>
    </w:p>
    <w:p w:rsidR="00000000" w:rsidDel="00000000" w:rsidP="00000000" w:rsidRDefault="00000000" w:rsidRPr="00000000" w14:paraId="00000015">
      <w:pPr>
        <w:numPr>
          <w:ilvl w:val="0"/>
          <w:numId w:val="2"/>
        </w:numPr>
        <w:spacing w:line="240" w:lineRule="auto"/>
        <w:ind w:left="720" w:hanging="360"/>
        <w:rPr>
          <w:u w:val="none"/>
        </w:rPr>
      </w:pPr>
      <w:r w:rsidDel="00000000" w:rsidR="00000000" w:rsidRPr="00000000">
        <w:rPr>
          <w:rtl w:val="0"/>
        </w:rPr>
        <w:t xml:space="preserve">SADD provides ongoing support via email, phone or video call</w:t>
      </w: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spacing w:line="259" w:lineRule="auto"/>
        <w:jc w:val="both"/>
        <w:rPr/>
      </w:pPr>
      <w:bookmarkStart w:colFirst="0" w:colLast="0" w:name="_heading=h.3znysh7" w:id="3"/>
      <w:bookmarkEnd w:id="3"/>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andra@sadd.org.n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TQjnl6GQPxic+h/JZYLVB4xXEw==">CgMxLjAyCGguZ2pkZ3hzMgloLjMwajB6bGwyCWguMWZvYjl0ZTIJaC4zem55c2g3OAByITFNOXR3clVlbjh4VHNscklKZlhKTTBYSHBnX3BSLW5aNA==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